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8A5" w:rsidRDefault="005E68A5" w:rsidP="00F51FA9">
      <w:pPr>
        <w:rPr>
          <w:rFonts w:ascii="Arial" w:hAnsi="Arial" w:cs="Arial"/>
        </w:rPr>
      </w:pPr>
    </w:p>
    <w:p w:rsidR="003D52B8" w:rsidRPr="003D52B8" w:rsidRDefault="0057261F" w:rsidP="003D52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 w:rsidR="003D52B8" w:rsidRPr="003D52B8">
        <w:rPr>
          <w:rFonts w:ascii="Arial" w:hAnsi="Arial" w:cs="Arial"/>
          <w:b/>
        </w:rPr>
        <w:t>opaganda example:</w:t>
      </w:r>
      <w:r w:rsidR="003D52B8">
        <w:rPr>
          <w:rFonts w:ascii="Arial" w:hAnsi="Arial" w:cs="Arial"/>
          <w:b/>
        </w:rPr>
        <w:t xml:space="preserve"> ___________________________________</w:t>
      </w:r>
      <w:r w:rsidR="00825E82">
        <w:rPr>
          <w:rFonts w:ascii="Arial" w:hAnsi="Arial" w:cs="Arial"/>
          <w:b/>
        </w:rPr>
        <w:t>__________</w:t>
      </w:r>
      <w:r w:rsidR="003D52B8">
        <w:rPr>
          <w:rFonts w:ascii="Arial" w:hAnsi="Arial" w:cs="Arial"/>
          <w:b/>
        </w:rPr>
        <w:t>_______________</w:t>
      </w:r>
    </w:p>
    <w:p w:rsidR="003D52B8" w:rsidRDefault="003D52B8" w:rsidP="003D52B8">
      <w:pPr>
        <w:rPr>
          <w:rFonts w:ascii="Arial" w:hAnsi="Arial" w:cs="Arial"/>
        </w:rPr>
      </w:pPr>
    </w:p>
    <w:p w:rsidR="003D52B8" w:rsidRDefault="003D52B8" w:rsidP="003D52B8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54"/>
        <w:gridCol w:w="5016"/>
      </w:tblGrid>
      <w:tr w:rsidR="003D52B8" w:rsidTr="005753EA">
        <w:tc>
          <w:tcPr>
            <w:tcW w:w="5148" w:type="dxa"/>
            <w:shd w:val="clear" w:color="auto" w:fill="FEC530"/>
          </w:tcPr>
          <w:p w:rsidR="003D52B8" w:rsidRPr="005E68A5" w:rsidRDefault="003D52B8" w:rsidP="00AB5DF0">
            <w:pPr>
              <w:rPr>
                <w:rFonts w:ascii="Arial" w:hAnsi="Arial" w:cs="Arial"/>
                <w:b/>
              </w:rPr>
            </w:pPr>
            <w:r w:rsidRPr="005E68A5">
              <w:rPr>
                <w:rFonts w:ascii="Arial" w:hAnsi="Arial" w:cs="Arial"/>
                <w:b/>
              </w:rPr>
              <w:t>Does this example use SIMPLIFICATION?</w:t>
            </w:r>
          </w:p>
          <w:p w:rsidR="003D52B8" w:rsidRDefault="003D52B8" w:rsidP="00551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it make a complicated issue seem simple</w:t>
            </w:r>
            <w:r w:rsidR="0055168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than it really is?</w:t>
            </w:r>
          </w:p>
        </w:tc>
        <w:tc>
          <w:tcPr>
            <w:tcW w:w="5148" w:type="dxa"/>
            <w:shd w:val="clear" w:color="auto" w:fill="FEC530"/>
          </w:tcPr>
          <w:p w:rsidR="003D52B8" w:rsidRDefault="003D52B8" w:rsidP="00AB5DF0">
            <w:pPr>
              <w:rPr>
                <w:rFonts w:ascii="Arial" w:hAnsi="Arial" w:cs="Arial"/>
              </w:rPr>
            </w:pPr>
          </w:p>
          <w:p w:rsidR="003D52B8" w:rsidRDefault="003D52B8" w:rsidP="00AB5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/  No</w:t>
            </w:r>
          </w:p>
        </w:tc>
      </w:tr>
      <w:tr w:rsidR="003D52B8" w:rsidTr="00011DD5">
        <w:tc>
          <w:tcPr>
            <w:tcW w:w="5148" w:type="dxa"/>
          </w:tcPr>
          <w:p w:rsidR="003D52B8" w:rsidRPr="003D52B8" w:rsidRDefault="003D52B8" w:rsidP="00AB5DF0">
            <w:pPr>
              <w:rPr>
                <w:rFonts w:ascii="Arial" w:hAnsi="Arial" w:cs="Arial"/>
                <w:b/>
              </w:rPr>
            </w:pPr>
            <w:r w:rsidRPr="003D52B8">
              <w:rPr>
                <w:rFonts w:ascii="Arial" w:hAnsi="Arial" w:cs="Arial"/>
                <w:b/>
              </w:rPr>
              <w:t>If yes, how? Does it:</w:t>
            </w:r>
          </w:p>
          <w:p w:rsidR="003D52B8" w:rsidRDefault="003D52B8" w:rsidP="00AB5D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extremes?</w:t>
            </w:r>
          </w:p>
          <w:p w:rsidR="003D52B8" w:rsidRDefault="003D52B8" w:rsidP="00AB5D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leaps of logic?</w:t>
            </w:r>
          </w:p>
          <w:p w:rsidR="003D52B8" w:rsidRDefault="003D52B8" w:rsidP="00AB5D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incomplete facts?</w:t>
            </w:r>
          </w:p>
          <w:p w:rsidR="003D52B8" w:rsidRDefault="003D52B8" w:rsidP="00AB5D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(and knock down) easy targets?</w:t>
            </w:r>
          </w:p>
          <w:p w:rsidR="003D52B8" w:rsidRDefault="003D52B8" w:rsidP="00AB5D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other simplification techniques?</w:t>
            </w:r>
          </w:p>
          <w:p w:rsidR="003D52B8" w:rsidRPr="005E68A5" w:rsidRDefault="003D52B8" w:rsidP="00AB5DF0">
            <w:pPr>
              <w:pStyle w:val="ListParagraph"/>
              <w:ind w:left="720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3D52B8" w:rsidRDefault="003D52B8" w:rsidP="00AB5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</w:tr>
      <w:tr w:rsidR="003D52B8" w:rsidTr="005753EA">
        <w:tc>
          <w:tcPr>
            <w:tcW w:w="5148" w:type="dxa"/>
            <w:shd w:val="clear" w:color="auto" w:fill="FEC530"/>
          </w:tcPr>
          <w:p w:rsidR="003D52B8" w:rsidRPr="005E68A5" w:rsidRDefault="003D52B8" w:rsidP="00AB5D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example</w:t>
            </w:r>
            <w:r w:rsidRPr="005E68A5">
              <w:rPr>
                <w:rFonts w:ascii="Arial" w:hAnsi="Arial" w:cs="Arial"/>
                <w:b/>
              </w:rPr>
              <w:t xml:space="preserve"> use EXPLOITATION?</w:t>
            </w:r>
          </w:p>
          <w:p w:rsidR="003D52B8" w:rsidRDefault="003D52B8" w:rsidP="0001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it try to make you feel emotions about the issue rather than weighing the facts?</w:t>
            </w:r>
          </w:p>
        </w:tc>
        <w:tc>
          <w:tcPr>
            <w:tcW w:w="5148" w:type="dxa"/>
            <w:shd w:val="clear" w:color="auto" w:fill="FEC530"/>
          </w:tcPr>
          <w:p w:rsidR="003D52B8" w:rsidRDefault="003D52B8" w:rsidP="00AB5DF0">
            <w:pPr>
              <w:rPr>
                <w:rFonts w:ascii="Arial" w:hAnsi="Arial" w:cs="Arial"/>
              </w:rPr>
            </w:pPr>
          </w:p>
          <w:p w:rsidR="003D52B8" w:rsidRDefault="003D52B8" w:rsidP="00AB5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/  No</w:t>
            </w:r>
          </w:p>
        </w:tc>
      </w:tr>
      <w:tr w:rsidR="003D52B8" w:rsidTr="00011DD5">
        <w:tc>
          <w:tcPr>
            <w:tcW w:w="5148" w:type="dxa"/>
            <w:shd w:val="clear" w:color="auto" w:fill="auto"/>
          </w:tcPr>
          <w:p w:rsidR="003D52B8" w:rsidRDefault="003D52B8" w:rsidP="00AB5DF0">
            <w:pPr>
              <w:rPr>
                <w:rFonts w:ascii="Arial" w:hAnsi="Arial" w:cs="Arial"/>
                <w:b/>
              </w:rPr>
            </w:pPr>
            <w:r w:rsidRPr="003D52B8">
              <w:rPr>
                <w:rFonts w:ascii="Arial" w:hAnsi="Arial" w:cs="Arial"/>
                <w:b/>
              </w:rPr>
              <w:t>If yes, how? Does it: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fear-mongering?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flattery?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Present shocking content?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deadlines or peer pressure?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other exploitation techniques?</w:t>
            </w:r>
          </w:p>
          <w:p w:rsidR="003D52B8" w:rsidRDefault="003D52B8" w:rsidP="00AB5DF0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3D52B8" w:rsidRDefault="003D52B8" w:rsidP="00AB5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</w:tr>
      <w:tr w:rsidR="003D52B8" w:rsidTr="005753EA">
        <w:tc>
          <w:tcPr>
            <w:tcW w:w="5148" w:type="dxa"/>
            <w:shd w:val="clear" w:color="auto" w:fill="FEC530"/>
          </w:tcPr>
          <w:p w:rsidR="003D52B8" w:rsidRPr="005E68A5" w:rsidRDefault="003D52B8" w:rsidP="00AB5DF0">
            <w:pPr>
              <w:rPr>
                <w:rFonts w:ascii="Arial" w:hAnsi="Arial" w:cs="Arial"/>
                <w:b/>
              </w:rPr>
            </w:pPr>
            <w:r w:rsidRPr="005E68A5">
              <w:rPr>
                <w:rFonts w:ascii="Arial" w:hAnsi="Arial" w:cs="Arial"/>
                <w:b/>
              </w:rPr>
              <w:t>Does this example use EXAGGERATION?</w:t>
            </w:r>
          </w:p>
          <w:p w:rsidR="003D52B8" w:rsidRDefault="003D52B8" w:rsidP="00AB5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it try to make its own cause seem stronger/better/more popular than it really is?</w:t>
            </w:r>
          </w:p>
        </w:tc>
        <w:tc>
          <w:tcPr>
            <w:tcW w:w="5148" w:type="dxa"/>
            <w:shd w:val="clear" w:color="auto" w:fill="FEC530"/>
          </w:tcPr>
          <w:p w:rsidR="003D52B8" w:rsidRDefault="003D52B8" w:rsidP="00AB5DF0">
            <w:pPr>
              <w:rPr>
                <w:rFonts w:ascii="Arial" w:hAnsi="Arial" w:cs="Arial"/>
              </w:rPr>
            </w:pPr>
          </w:p>
          <w:p w:rsidR="003D52B8" w:rsidRDefault="003D52B8" w:rsidP="00AB5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/  No</w:t>
            </w:r>
          </w:p>
        </w:tc>
      </w:tr>
      <w:tr w:rsidR="003D52B8" w:rsidTr="00011DD5">
        <w:tc>
          <w:tcPr>
            <w:tcW w:w="5148" w:type="dxa"/>
          </w:tcPr>
          <w:p w:rsidR="003D52B8" w:rsidRDefault="003D52B8" w:rsidP="00AB5DF0">
            <w:pPr>
              <w:rPr>
                <w:rFonts w:ascii="Arial" w:hAnsi="Arial" w:cs="Arial"/>
                <w:b/>
              </w:rPr>
            </w:pPr>
            <w:r w:rsidRPr="003D52B8">
              <w:rPr>
                <w:rFonts w:ascii="Arial" w:hAnsi="Arial" w:cs="Arial"/>
                <w:b/>
              </w:rPr>
              <w:t>If yes, how? Does it: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Promise outlandish outcomes?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Piggyback on other success?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Overhype its success stories?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Make power plays?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other exaggeration techniques?</w:t>
            </w:r>
          </w:p>
          <w:p w:rsidR="003D52B8" w:rsidRDefault="003D52B8" w:rsidP="00AB5DF0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3D52B8" w:rsidRDefault="003D52B8" w:rsidP="00AB5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</w:tr>
      <w:tr w:rsidR="003D52B8" w:rsidTr="005753EA">
        <w:tc>
          <w:tcPr>
            <w:tcW w:w="5148" w:type="dxa"/>
            <w:shd w:val="clear" w:color="auto" w:fill="FEC530"/>
          </w:tcPr>
          <w:p w:rsidR="003D52B8" w:rsidRPr="003D52B8" w:rsidRDefault="003D52B8" w:rsidP="00AB5DF0">
            <w:pPr>
              <w:rPr>
                <w:rFonts w:ascii="Arial" w:hAnsi="Arial" w:cs="Arial"/>
                <w:b/>
              </w:rPr>
            </w:pPr>
            <w:r w:rsidRPr="003D52B8">
              <w:rPr>
                <w:rFonts w:ascii="Arial" w:hAnsi="Arial" w:cs="Arial"/>
                <w:b/>
              </w:rPr>
              <w:t>Does this example use DIVISION?</w:t>
            </w:r>
          </w:p>
          <w:p w:rsidR="003D52B8" w:rsidRDefault="003D52B8" w:rsidP="00AB5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it try to broaden the gap between “us” (supporters) and “them” (the other side)?</w:t>
            </w:r>
          </w:p>
        </w:tc>
        <w:tc>
          <w:tcPr>
            <w:tcW w:w="5148" w:type="dxa"/>
            <w:shd w:val="clear" w:color="auto" w:fill="FEC530"/>
          </w:tcPr>
          <w:p w:rsidR="003D52B8" w:rsidRDefault="003D52B8" w:rsidP="00AB5DF0">
            <w:pPr>
              <w:rPr>
                <w:rFonts w:ascii="Arial" w:hAnsi="Arial" w:cs="Arial"/>
              </w:rPr>
            </w:pPr>
          </w:p>
          <w:p w:rsidR="003D52B8" w:rsidRDefault="003D52B8" w:rsidP="00AB5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/  No</w:t>
            </w:r>
          </w:p>
        </w:tc>
      </w:tr>
      <w:tr w:rsidR="003D52B8" w:rsidTr="00011DD5">
        <w:tc>
          <w:tcPr>
            <w:tcW w:w="5148" w:type="dxa"/>
          </w:tcPr>
          <w:p w:rsidR="003D52B8" w:rsidRDefault="003D52B8" w:rsidP="00AB5DF0">
            <w:pPr>
              <w:rPr>
                <w:rFonts w:ascii="Arial" w:hAnsi="Arial" w:cs="Arial"/>
                <w:b/>
              </w:rPr>
            </w:pPr>
            <w:r w:rsidRPr="003D52B8">
              <w:rPr>
                <w:rFonts w:ascii="Arial" w:hAnsi="Arial" w:cs="Arial"/>
                <w:b/>
              </w:rPr>
              <w:t>If yes, how? Does it: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Create heroes and villains?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Push people to pick a side?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Cozy up to the familiar?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stereotypes and name-calling?</w:t>
            </w:r>
          </w:p>
          <w:p w:rsidR="003D52B8" w:rsidRPr="003D52B8" w:rsidRDefault="003D52B8" w:rsidP="00AB5DF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other division techniques?</w:t>
            </w:r>
          </w:p>
          <w:p w:rsidR="003D52B8" w:rsidRDefault="003D52B8" w:rsidP="00AB5DF0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3D52B8" w:rsidRDefault="003D52B8" w:rsidP="00AB5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</w:tr>
    </w:tbl>
    <w:p w:rsidR="003D52B8" w:rsidRPr="0057261F" w:rsidRDefault="003D52B8" w:rsidP="003D52B8">
      <w:pPr>
        <w:rPr>
          <w:rFonts w:ascii="Arial" w:hAnsi="Arial" w:cs="Arial"/>
          <w:sz w:val="10"/>
          <w:szCs w:val="10"/>
        </w:rPr>
      </w:pPr>
    </w:p>
    <w:p w:rsidR="0057261F" w:rsidRPr="00825E82" w:rsidRDefault="0057261F" w:rsidP="00F51FA9">
      <w:pPr>
        <w:rPr>
          <w:rFonts w:ascii="Arial" w:hAnsi="Arial" w:cs="Arial"/>
          <w:sz w:val="19"/>
          <w:szCs w:val="19"/>
        </w:rPr>
      </w:pPr>
      <w:r w:rsidRPr="00825E82">
        <w:rPr>
          <w:rFonts w:ascii="Arial" w:hAnsi="Arial" w:cs="Arial"/>
          <w:sz w:val="19"/>
          <w:szCs w:val="19"/>
        </w:rPr>
        <w:t>C</w:t>
      </w:r>
      <w:r w:rsidR="003D52B8" w:rsidRPr="00825E82">
        <w:rPr>
          <w:rFonts w:ascii="Arial" w:hAnsi="Arial" w:cs="Arial"/>
          <w:sz w:val="19"/>
          <w:szCs w:val="19"/>
        </w:rPr>
        <w:t>ompare and contrast your two examples of propaganda</w:t>
      </w:r>
      <w:r w:rsidRPr="00825E82">
        <w:rPr>
          <w:rFonts w:ascii="Arial" w:hAnsi="Arial" w:cs="Arial"/>
          <w:sz w:val="19"/>
          <w:szCs w:val="19"/>
        </w:rPr>
        <w:t>:</w:t>
      </w:r>
    </w:p>
    <w:p w:rsidR="0057261F" w:rsidRPr="00825E82" w:rsidRDefault="0057261F" w:rsidP="00F51FA9">
      <w:pPr>
        <w:rPr>
          <w:rFonts w:ascii="Arial" w:hAnsi="Arial" w:cs="Arial"/>
          <w:sz w:val="19"/>
          <w:szCs w:val="19"/>
        </w:rPr>
      </w:pPr>
      <w:r w:rsidRPr="00825E82">
        <w:rPr>
          <w:rFonts w:ascii="Arial" w:hAnsi="Arial" w:cs="Arial"/>
          <w:sz w:val="19"/>
          <w:szCs w:val="19"/>
        </w:rPr>
        <w:t xml:space="preserve">How are the ads similar? How are they different? </w:t>
      </w:r>
      <w:r w:rsidR="00825E82" w:rsidRPr="00825E82"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</w:p>
    <w:p w:rsidR="0057261F" w:rsidRPr="00825E82" w:rsidRDefault="0057261F" w:rsidP="00F51FA9">
      <w:pPr>
        <w:rPr>
          <w:rFonts w:ascii="Arial" w:hAnsi="Arial" w:cs="Arial"/>
          <w:sz w:val="19"/>
          <w:szCs w:val="19"/>
        </w:rPr>
      </w:pPr>
      <w:r w:rsidRPr="00825E82">
        <w:rPr>
          <w:rFonts w:ascii="Arial" w:hAnsi="Arial" w:cs="Arial"/>
          <w:sz w:val="19"/>
          <w:szCs w:val="19"/>
        </w:rPr>
        <w:t>Do they use any of the same persuasion techniques?</w:t>
      </w:r>
      <w:r w:rsidR="003D52B8" w:rsidRPr="00825E82">
        <w:rPr>
          <w:rFonts w:ascii="Arial" w:hAnsi="Arial" w:cs="Arial"/>
          <w:sz w:val="19"/>
          <w:szCs w:val="19"/>
        </w:rPr>
        <w:t xml:space="preserve"> </w:t>
      </w:r>
    </w:p>
    <w:p w:rsidR="003D52B8" w:rsidRPr="00825E82" w:rsidRDefault="0057261F" w:rsidP="00F51FA9">
      <w:pPr>
        <w:rPr>
          <w:rFonts w:ascii="Arial" w:hAnsi="Arial" w:cs="Arial"/>
          <w:sz w:val="19"/>
          <w:szCs w:val="19"/>
        </w:rPr>
      </w:pPr>
      <w:r w:rsidRPr="00825E82">
        <w:rPr>
          <w:rFonts w:ascii="Arial" w:hAnsi="Arial" w:cs="Arial"/>
          <w:sz w:val="19"/>
          <w:szCs w:val="19"/>
        </w:rPr>
        <w:t>Which ad is more persuasive? Why?</w:t>
      </w:r>
    </w:p>
    <w:sectPr w:rsidR="003D52B8" w:rsidRPr="00825E82" w:rsidSect="00825E82">
      <w:headerReference w:type="default" r:id="rId7"/>
      <w:footerReference w:type="default" r:id="rId8"/>
      <w:pgSz w:w="12240" w:h="15840"/>
      <w:pgMar w:top="1080" w:right="1080" w:bottom="360" w:left="1080" w:header="720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52" w:rsidRDefault="00C35C52" w:rsidP="003E73A2">
      <w:r>
        <w:separator/>
      </w:r>
    </w:p>
  </w:endnote>
  <w:endnote w:type="continuationSeparator" w:id="0">
    <w:p w:rsidR="00C35C52" w:rsidRDefault="00C35C52" w:rsidP="003E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F0" w:rsidRDefault="00AB5DF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52" w:rsidRDefault="00C35C52" w:rsidP="003E73A2">
      <w:r>
        <w:separator/>
      </w:r>
    </w:p>
  </w:footnote>
  <w:footnote w:type="continuationSeparator" w:id="0">
    <w:p w:rsidR="00C35C52" w:rsidRDefault="00C35C52" w:rsidP="003E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F0" w:rsidRPr="008E5570" w:rsidRDefault="00AB5DF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367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570">
      <w:rPr>
        <w:rFonts w:ascii="Arial" w:hAnsi="Arial" w:cs="Arial"/>
        <w:b/>
        <w:noProof/>
        <w:sz w:val="24"/>
        <w:szCs w:val="20"/>
      </w:rPr>
      <w:t>Name:</w:t>
    </w:r>
  </w:p>
  <w:p w:rsidR="00AB5DF0" w:rsidRDefault="00AB5DF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t>Date:</w:t>
    </w:r>
  </w:p>
  <w:p w:rsidR="00AB5DF0" w:rsidRPr="008E5570" w:rsidRDefault="00AB5DF0" w:rsidP="008E5570">
    <w:pPr>
      <w:pStyle w:val="Header"/>
      <w:rPr>
        <w:rFonts w:ascii="Arial" w:hAnsi="Arial" w:cs="Arial"/>
        <w:b/>
        <w:noProof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F05"/>
    <w:multiLevelType w:val="hybridMultilevel"/>
    <w:tmpl w:val="8066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2" w15:restartNumberingAfterBreak="0">
    <w:nsid w:val="0B375B6F"/>
    <w:multiLevelType w:val="hybridMultilevel"/>
    <w:tmpl w:val="04A6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5" w15:restartNumberingAfterBreak="0">
    <w:nsid w:val="174E3369"/>
    <w:multiLevelType w:val="hybridMultilevel"/>
    <w:tmpl w:val="2316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86184"/>
    <w:multiLevelType w:val="hybridMultilevel"/>
    <w:tmpl w:val="7A9E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9" w15:restartNumberingAfterBreak="0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2" w15:restartNumberingAfterBreak="0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92979"/>
    <w:multiLevelType w:val="hybridMultilevel"/>
    <w:tmpl w:val="7116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4"/>
  </w:num>
  <w:num w:numId="5">
    <w:abstractNumId w:val="26"/>
  </w:num>
  <w:num w:numId="6">
    <w:abstractNumId w:val="6"/>
  </w:num>
  <w:num w:numId="7">
    <w:abstractNumId w:val="20"/>
  </w:num>
  <w:num w:numId="8">
    <w:abstractNumId w:val="29"/>
  </w:num>
  <w:num w:numId="9">
    <w:abstractNumId w:val="27"/>
  </w:num>
  <w:num w:numId="10">
    <w:abstractNumId w:val="15"/>
  </w:num>
  <w:num w:numId="11">
    <w:abstractNumId w:val="8"/>
  </w:num>
  <w:num w:numId="12">
    <w:abstractNumId w:val="22"/>
  </w:num>
  <w:num w:numId="13">
    <w:abstractNumId w:val="12"/>
  </w:num>
  <w:num w:numId="14">
    <w:abstractNumId w:val="9"/>
  </w:num>
  <w:num w:numId="15">
    <w:abstractNumId w:val="23"/>
  </w:num>
  <w:num w:numId="16">
    <w:abstractNumId w:val="10"/>
  </w:num>
  <w:num w:numId="17">
    <w:abstractNumId w:val="24"/>
  </w:num>
  <w:num w:numId="18">
    <w:abstractNumId w:val="3"/>
  </w:num>
  <w:num w:numId="19">
    <w:abstractNumId w:val="19"/>
  </w:num>
  <w:num w:numId="20">
    <w:abstractNumId w:val="7"/>
  </w:num>
  <w:num w:numId="21">
    <w:abstractNumId w:val="11"/>
  </w:num>
  <w:num w:numId="22">
    <w:abstractNumId w:val="16"/>
  </w:num>
  <w:num w:numId="23">
    <w:abstractNumId w:val="21"/>
  </w:num>
  <w:num w:numId="24">
    <w:abstractNumId w:val="25"/>
  </w:num>
  <w:num w:numId="25">
    <w:abstractNumId w:val="17"/>
  </w:num>
  <w:num w:numId="26">
    <w:abstractNumId w:val="0"/>
  </w:num>
  <w:num w:numId="27">
    <w:abstractNumId w:val="2"/>
  </w:num>
  <w:num w:numId="28">
    <w:abstractNumId w:val="28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A2"/>
    <w:rsid w:val="00011DD5"/>
    <w:rsid w:val="00013C6C"/>
    <w:rsid w:val="00024893"/>
    <w:rsid w:val="00043A4C"/>
    <w:rsid w:val="00102F0B"/>
    <w:rsid w:val="001B755E"/>
    <w:rsid w:val="00280180"/>
    <w:rsid w:val="002A6522"/>
    <w:rsid w:val="002C5393"/>
    <w:rsid w:val="00383621"/>
    <w:rsid w:val="003C55AF"/>
    <w:rsid w:val="003D52B8"/>
    <w:rsid w:val="003E73A2"/>
    <w:rsid w:val="004006E7"/>
    <w:rsid w:val="00414DF9"/>
    <w:rsid w:val="00444C79"/>
    <w:rsid w:val="00447932"/>
    <w:rsid w:val="00452FB4"/>
    <w:rsid w:val="00462796"/>
    <w:rsid w:val="004A0C6E"/>
    <w:rsid w:val="004B3C00"/>
    <w:rsid w:val="004B46FB"/>
    <w:rsid w:val="00533CBF"/>
    <w:rsid w:val="0055168B"/>
    <w:rsid w:val="0057261F"/>
    <w:rsid w:val="005753EA"/>
    <w:rsid w:val="00593830"/>
    <w:rsid w:val="005A0499"/>
    <w:rsid w:val="005A55C9"/>
    <w:rsid w:val="005B3710"/>
    <w:rsid w:val="005E68A5"/>
    <w:rsid w:val="0063722B"/>
    <w:rsid w:val="006470E0"/>
    <w:rsid w:val="0067064E"/>
    <w:rsid w:val="0069575A"/>
    <w:rsid w:val="006C1DFE"/>
    <w:rsid w:val="00770DAB"/>
    <w:rsid w:val="00777D0B"/>
    <w:rsid w:val="0079616A"/>
    <w:rsid w:val="00825E82"/>
    <w:rsid w:val="00831397"/>
    <w:rsid w:val="00845562"/>
    <w:rsid w:val="008C229C"/>
    <w:rsid w:val="008C3CFD"/>
    <w:rsid w:val="008E5570"/>
    <w:rsid w:val="0091555E"/>
    <w:rsid w:val="0092245F"/>
    <w:rsid w:val="009A75DD"/>
    <w:rsid w:val="009B01A5"/>
    <w:rsid w:val="009B446C"/>
    <w:rsid w:val="00A30209"/>
    <w:rsid w:val="00A505FE"/>
    <w:rsid w:val="00A82E17"/>
    <w:rsid w:val="00AB46B8"/>
    <w:rsid w:val="00AB5DF0"/>
    <w:rsid w:val="00B20027"/>
    <w:rsid w:val="00B4521B"/>
    <w:rsid w:val="00B82ECB"/>
    <w:rsid w:val="00BA278F"/>
    <w:rsid w:val="00BC1C37"/>
    <w:rsid w:val="00C35C52"/>
    <w:rsid w:val="00C51413"/>
    <w:rsid w:val="00CB3B86"/>
    <w:rsid w:val="00CB4C68"/>
    <w:rsid w:val="00D263D6"/>
    <w:rsid w:val="00D75D37"/>
    <w:rsid w:val="00D84861"/>
    <w:rsid w:val="00DE7A81"/>
    <w:rsid w:val="00DF7749"/>
    <w:rsid w:val="00E1196F"/>
    <w:rsid w:val="00E172E9"/>
    <w:rsid w:val="00E21AB2"/>
    <w:rsid w:val="00EA0562"/>
    <w:rsid w:val="00EF76DB"/>
    <w:rsid w:val="00F135D3"/>
    <w:rsid w:val="00F22D37"/>
    <w:rsid w:val="00F3757A"/>
    <w:rsid w:val="00F51FA9"/>
    <w:rsid w:val="00F5584D"/>
    <w:rsid w:val="00F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86EE7"/>
  <w15:docId w15:val="{2A4CF230-0D2D-4664-BA4B-C2363928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E73A2"/>
  </w:style>
  <w:style w:type="paragraph" w:styleId="Heading1">
    <w:name w:val="heading 1"/>
    <w:basedOn w:val="Normal"/>
    <w:link w:val="Heading1Char"/>
    <w:uiPriority w:val="1"/>
    <w:qFormat/>
    <w:rsid w:val="00383621"/>
    <w:pPr>
      <w:ind w:left="24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83621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Eisenstock, Barbara A</dc:creator>
  <cp:lastModifiedBy>Eisenstock, Barbara A</cp:lastModifiedBy>
  <cp:revision>3</cp:revision>
  <dcterms:created xsi:type="dcterms:W3CDTF">2018-10-14T00:15:00Z</dcterms:created>
  <dcterms:modified xsi:type="dcterms:W3CDTF">2018-10-14T00:17:00Z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